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9F7A4" w14:textId="24306842" w:rsidR="00F41BCA" w:rsidRPr="00F41BCA" w:rsidRDefault="00F41BCA" w:rsidP="001A2623">
      <w:pPr>
        <w:rPr>
          <w:b/>
          <w:noProof/>
          <w:sz w:val="28"/>
          <w:szCs w:val="28"/>
          <w:lang w:val="fr-FR"/>
        </w:rPr>
      </w:pPr>
      <w:r w:rsidRPr="00F41BCA">
        <w:rPr>
          <w:b/>
          <w:noProof/>
          <w:sz w:val="28"/>
          <w:szCs w:val="28"/>
          <w:lang w:val="fr-FR"/>
        </w:rPr>
        <w:t>SALON DU MEUBLE DE BRUXELLES</w:t>
      </w:r>
      <w:r>
        <w:rPr>
          <w:b/>
          <w:noProof/>
          <w:sz w:val="28"/>
          <w:szCs w:val="28"/>
          <w:lang w:val="fr-FR"/>
        </w:rPr>
        <w:t xml:space="preserve"> </w:t>
      </w:r>
      <w:r w:rsidRPr="00F41BCA">
        <w:rPr>
          <w:b/>
          <w:noProof/>
          <w:sz w:val="28"/>
          <w:szCs w:val="28"/>
          <w:lang w:val="fr-FR"/>
        </w:rPr>
        <w:t>– 3-6 novembre 2024</w:t>
      </w:r>
    </w:p>
    <w:p w14:paraId="6949938B" w14:textId="05F3D9C3" w:rsidR="00F41BCA" w:rsidRPr="00F41BCA" w:rsidRDefault="00F41BCA" w:rsidP="001A2623">
      <w:pPr>
        <w:rPr>
          <w:b/>
          <w:sz w:val="28"/>
          <w:szCs w:val="28"/>
          <w:lang w:val="fr-FR"/>
        </w:rPr>
      </w:pPr>
      <w:r w:rsidRPr="00F41BCA">
        <w:rPr>
          <w:b/>
          <w:noProof/>
          <w:sz w:val="28"/>
          <w:szCs w:val="28"/>
          <w:lang w:val="fr-FR"/>
        </w:rPr>
        <w:t>AVANT-PROPOS</w:t>
      </w:r>
    </w:p>
    <w:p w14:paraId="6CBDAB05" w14:textId="7119C392" w:rsidR="00F41BCA" w:rsidRDefault="00F41BCA" w:rsidP="001A2623">
      <w:pPr>
        <w:pBdr>
          <w:bottom w:val="single" w:sz="6" w:space="1" w:color="auto"/>
        </w:pBdr>
        <w:rPr>
          <w:b/>
          <w:lang w:val="fr-FR"/>
        </w:rPr>
      </w:pPr>
    </w:p>
    <w:p w14:paraId="7FBF8337" w14:textId="77777777" w:rsidR="00F41BCA" w:rsidRDefault="00F41BCA" w:rsidP="001A2623">
      <w:pPr>
        <w:pBdr>
          <w:top w:val="none" w:sz="0" w:space="0" w:color="auto"/>
        </w:pBdr>
        <w:rPr>
          <w:b/>
          <w:lang w:val="fr-FR"/>
        </w:rPr>
      </w:pPr>
    </w:p>
    <w:p w14:paraId="73EE6D8B" w14:textId="77777777" w:rsidR="00F41BCA" w:rsidRDefault="00F41BCA" w:rsidP="001A2623">
      <w:pPr>
        <w:pBdr>
          <w:top w:val="none" w:sz="0" w:space="0" w:color="auto"/>
        </w:pBdr>
        <w:rPr>
          <w:b/>
          <w:lang w:val="fr-FR"/>
        </w:rPr>
      </w:pPr>
    </w:p>
    <w:p w14:paraId="23857D00" w14:textId="0D5E10F8" w:rsidR="0014365C" w:rsidRPr="00724136" w:rsidRDefault="0014365C" w:rsidP="001A2623">
      <w:pPr>
        <w:rPr>
          <w:b/>
          <w:lang w:val="fr-FR"/>
        </w:rPr>
      </w:pPr>
      <w:r w:rsidRPr="00724136">
        <w:rPr>
          <w:b/>
          <w:lang w:val="fr-FR"/>
        </w:rPr>
        <w:t>1. Growing Homes – Salon du Meuble de Bruxelles 2024</w:t>
      </w:r>
    </w:p>
    <w:p w14:paraId="53193EF1" w14:textId="77777777" w:rsidR="0014365C" w:rsidRDefault="0014365C" w:rsidP="001A2623">
      <w:pPr>
        <w:rPr>
          <w:lang w:val="fr-FR"/>
        </w:rPr>
      </w:pPr>
    </w:p>
    <w:p w14:paraId="0A908A81" w14:textId="77777777" w:rsidR="001A2623" w:rsidRDefault="001A2623" w:rsidP="001A2623">
      <w:pPr>
        <w:rPr>
          <w:lang w:val="fr-FR"/>
        </w:rPr>
      </w:pPr>
      <w:r w:rsidRPr="001F4236">
        <w:rPr>
          <w:lang w:val="fr-FR"/>
        </w:rPr>
        <w:t xml:space="preserve">Alors qu’à travers sa précédente campagne, le Salon du Meuble plantait la graine d’un avenir meilleur pour la branche, il poursuit cette année en se concentrant sur </w:t>
      </w:r>
      <w:r>
        <w:rPr>
          <w:lang w:val="fr-FR"/>
        </w:rPr>
        <w:t>les voies</w:t>
      </w:r>
      <w:r w:rsidRPr="001F4236">
        <w:rPr>
          <w:lang w:val="fr-FR"/>
        </w:rPr>
        <w:t xml:space="preserve"> à suivre pour garantir cet avenir. Car Bruxelles </w:t>
      </w:r>
      <w:r>
        <w:rPr>
          <w:lang w:val="fr-FR"/>
        </w:rPr>
        <w:t xml:space="preserve">sert de </w:t>
      </w:r>
      <w:r w:rsidRPr="001F4236">
        <w:rPr>
          <w:lang w:val="fr-FR"/>
        </w:rPr>
        <w:t>lieu de rendez-vous des entrepreneurs désireux d’aller de l’avant et de faire prospérer leurs affaires. Une ambition qui vaut d’ailleurs aussi pour le Salon du Meuble</w:t>
      </w:r>
      <w:r>
        <w:rPr>
          <w:lang w:val="fr-FR"/>
        </w:rPr>
        <w:t>.</w:t>
      </w:r>
    </w:p>
    <w:p w14:paraId="661E405E" w14:textId="77777777" w:rsidR="001A2623" w:rsidRDefault="001A2623" w:rsidP="001A2623">
      <w:pPr>
        <w:rPr>
          <w:lang w:val="fr-FR"/>
        </w:rPr>
      </w:pPr>
    </w:p>
    <w:p w14:paraId="31983742" w14:textId="77777777" w:rsidR="00724136" w:rsidRDefault="001A2623" w:rsidP="001A2623">
      <w:pPr>
        <w:rPr>
          <w:lang w:val="fr-FR"/>
        </w:rPr>
      </w:pPr>
      <w:r w:rsidRPr="001F4236">
        <w:rPr>
          <w:lang w:val="fr-FR"/>
        </w:rPr>
        <w:t>Avec cette campagne, le Salon du Meuble s’inscrit donc dans la continuité de la précédente, mais en mettant</w:t>
      </w:r>
      <w:r>
        <w:rPr>
          <w:lang w:val="fr-FR"/>
        </w:rPr>
        <w:t xml:space="preserve"> cette fois</w:t>
      </w:r>
      <w:r w:rsidRPr="001F4236">
        <w:rPr>
          <w:lang w:val="fr-FR"/>
        </w:rPr>
        <w:t xml:space="preserve"> l’accent sur un autre thème : après celui </w:t>
      </w:r>
      <w:r>
        <w:rPr>
          <w:lang w:val="fr-FR"/>
        </w:rPr>
        <w:t>de la prospérité</w:t>
      </w:r>
      <w:r w:rsidRPr="001F4236">
        <w:rPr>
          <w:lang w:val="fr-FR"/>
        </w:rPr>
        <w:t xml:space="preserve">, Bruxelles veut aussi souligner l’importance d’un intérieur chaleureux. Une conviction universellement partagée, que l’ensemble de notre secteur s’efforce de concrétiser. Un sentiment familier et douillet que vous expérimentez aussi depuis des années lors de votre visite au Salon. </w:t>
      </w:r>
    </w:p>
    <w:p w14:paraId="378CA20A" w14:textId="77777777" w:rsidR="00724136" w:rsidRDefault="00724136" w:rsidP="001A2623">
      <w:pPr>
        <w:rPr>
          <w:lang w:val="fr-FR"/>
        </w:rPr>
      </w:pPr>
    </w:p>
    <w:p w14:paraId="293122EA" w14:textId="77777777" w:rsidR="001A2623" w:rsidRPr="001F4236" w:rsidRDefault="001A2623" w:rsidP="001A2623">
      <w:pPr>
        <w:rPr>
          <w:lang w:val="fr-FR"/>
        </w:rPr>
      </w:pPr>
      <w:r w:rsidRPr="001F4236">
        <w:rPr>
          <w:lang w:val="fr-FR"/>
        </w:rPr>
        <w:t>Car le Salon du Meuble de Bruxelles, c’est un peu le foyer de votre famille du meuble, où les notions de tradition, de réalité quotidienne, d’avenir, d’innovation et de rêve convergent, trouvent une place et forment un tout. C’est le lieu de partage des expériences de l’année écoulée, de la découverte des progrès de</w:t>
      </w:r>
      <w:r>
        <w:rPr>
          <w:lang w:val="fr-FR"/>
        </w:rPr>
        <w:t>s</w:t>
      </w:r>
      <w:r w:rsidRPr="001F4236">
        <w:rPr>
          <w:lang w:val="fr-FR"/>
        </w:rPr>
        <w:t xml:space="preserve"> collègues et de l’acquisition de nouvelles connaissances</w:t>
      </w:r>
      <w:r w:rsidR="008004CC">
        <w:rPr>
          <w:lang w:val="fr-FR"/>
        </w:rPr>
        <w:t>,</w:t>
      </w:r>
      <w:r w:rsidRPr="001F4236">
        <w:rPr>
          <w:lang w:val="fr-FR"/>
        </w:rPr>
        <w:t xml:space="preserve"> pour soi-même atteindre la croissance souhaitée.</w:t>
      </w:r>
    </w:p>
    <w:p w14:paraId="5D153735" w14:textId="77777777" w:rsidR="001A2623" w:rsidRPr="001F4236" w:rsidRDefault="001A2623" w:rsidP="001A2623">
      <w:pPr>
        <w:rPr>
          <w:lang w:val="fr-FR"/>
        </w:rPr>
      </w:pPr>
    </w:p>
    <w:p w14:paraId="11F3E20B" w14:textId="77777777" w:rsidR="00000000" w:rsidRPr="00724136" w:rsidRDefault="0014365C">
      <w:pPr>
        <w:rPr>
          <w:b/>
          <w:lang w:val="fr-FR"/>
        </w:rPr>
      </w:pPr>
      <w:r w:rsidRPr="00724136">
        <w:rPr>
          <w:b/>
          <w:lang w:val="fr-FR"/>
        </w:rPr>
        <w:t>2. Croissance</w:t>
      </w:r>
    </w:p>
    <w:p w14:paraId="54338827" w14:textId="77777777" w:rsidR="0014365C" w:rsidRDefault="0014365C">
      <w:pPr>
        <w:rPr>
          <w:lang w:val="fr-FR"/>
        </w:rPr>
      </w:pPr>
    </w:p>
    <w:p w14:paraId="57FB16EF" w14:textId="77777777" w:rsidR="0014365C" w:rsidRDefault="0014365C">
      <w:pPr>
        <w:rPr>
          <w:lang w:val="fr-FR"/>
        </w:rPr>
      </w:pPr>
      <w:r>
        <w:rPr>
          <w:lang w:val="fr-FR"/>
        </w:rPr>
        <w:t xml:space="preserve">La croissance est un processus qui </w:t>
      </w:r>
      <w:r w:rsidR="008004CC">
        <w:rPr>
          <w:lang w:val="fr-FR"/>
        </w:rPr>
        <w:t>a besoin d’u</w:t>
      </w:r>
      <w:r>
        <w:rPr>
          <w:lang w:val="fr-FR"/>
        </w:rPr>
        <w:t>n environnement sain</w:t>
      </w:r>
      <w:r w:rsidR="008004CC">
        <w:rPr>
          <w:lang w:val="fr-FR"/>
        </w:rPr>
        <w:t xml:space="preserve"> pour démarrer et </w:t>
      </w:r>
      <w:r>
        <w:rPr>
          <w:lang w:val="fr-FR"/>
        </w:rPr>
        <w:t>forme</w:t>
      </w:r>
      <w:r w:rsidR="008004CC">
        <w:rPr>
          <w:lang w:val="fr-FR"/>
        </w:rPr>
        <w:t xml:space="preserve">r </w:t>
      </w:r>
      <w:r>
        <w:rPr>
          <w:lang w:val="fr-FR"/>
        </w:rPr>
        <w:t>une base solide</w:t>
      </w:r>
      <w:r w:rsidR="008004CC">
        <w:rPr>
          <w:lang w:val="fr-FR"/>
        </w:rPr>
        <w:t xml:space="preserve">, pour ensuite </w:t>
      </w:r>
      <w:r>
        <w:rPr>
          <w:lang w:val="fr-FR"/>
        </w:rPr>
        <w:t>évolue</w:t>
      </w:r>
      <w:r w:rsidR="008004CC">
        <w:rPr>
          <w:lang w:val="fr-FR"/>
        </w:rPr>
        <w:t>r</w:t>
      </w:r>
      <w:r>
        <w:rPr>
          <w:lang w:val="fr-FR"/>
        </w:rPr>
        <w:t xml:space="preserve"> </w:t>
      </w:r>
      <w:r w:rsidR="008004CC">
        <w:rPr>
          <w:lang w:val="fr-FR"/>
        </w:rPr>
        <w:t>e</w:t>
      </w:r>
      <w:r>
        <w:rPr>
          <w:lang w:val="fr-FR"/>
        </w:rPr>
        <w:t xml:space="preserve">n s’épanouissant. C’est un mécanisme qui exige de la patience et une grande attention </w:t>
      </w:r>
      <w:r w:rsidR="008004CC">
        <w:rPr>
          <w:lang w:val="fr-FR"/>
        </w:rPr>
        <w:t>au milieu dans lequel il se met en place</w:t>
      </w:r>
      <w:r>
        <w:rPr>
          <w:lang w:val="fr-FR"/>
        </w:rPr>
        <w:t>.</w:t>
      </w:r>
    </w:p>
    <w:p w14:paraId="56ABB5B3" w14:textId="77777777" w:rsidR="0014365C" w:rsidRDefault="0014365C">
      <w:pPr>
        <w:rPr>
          <w:lang w:val="fr-FR"/>
        </w:rPr>
      </w:pPr>
    </w:p>
    <w:p w14:paraId="14667CEE" w14:textId="77777777" w:rsidR="0014365C" w:rsidRDefault="0014365C">
      <w:pPr>
        <w:rPr>
          <w:lang w:val="fr-FR"/>
        </w:rPr>
      </w:pPr>
      <w:r>
        <w:rPr>
          <w:lang w:val="fr-FR"/>
        </w:rPr>
        <w:t xml:space="preserve">Ces dernières années, nous avons beaucoup travaillé à l’élaboration </w:t>
      </w:r>
      <w:r w:rsidR="008004CC">
        <w:rPr>
          <w:lang w:val="fr-FR"/>
        </w:rPr>
        <w:t>de fondations durables</w:t>
      </w:r>
      <w:r>
        <w:rPr>
          <w:lang w:val="fr-FR"/>
        </w:rPr>
        <w:t xml:space="preserve">, </w:t>
      </w:r>
      <w:r w:rsidR="002B7E13">
        <w:rPr>
          <w:lang w:val="fr-FR"/>
        </w:rPr>
        <w:t>aujourd’hui illustrée</w:t>
      </w:r>
      <w:r w:rsidR="008004CC">
        <w:rPr>
          <w:lang w:val="fr-FR"/>
        </w:rPr>
        <w:t>s</w:t>
      </w:r>
      <w:r w:rsidR="002B7E13">
        <w:rPr>
          <w:lang w:val="fr-FR"/>
        </w:rPr>
        <w:t xml:space="preserve"> par les racines qui se déploient </w:t>
      </w:r>
      <w:r w:rsidR="008004CC">
        <w:rPr>
          <w:lang w:val="fr-FR"/>
        </w:rPr>
        <w:t xml:space="preserve">sous la maison </w:t>
      </w:r>
      <w:r w:rsidR="002B7E13">
        <w:rPr>
          <w:lang w:val="fr-FR"/>
        </w:rPr>
        <w:t>de notre</w:t>
      </w:r>
      <w:r w:rsidR="008004CC">
        <w:rPr>
          <w:lang w:val="fr-FR"/>
        </w:rPr>
        <w:t xml:space="preserve"> vidéo de</w:t>
      </w:r>
      <w:r w:rsidR="002B7E13">
        <w:rPr>
          <w:lang w:val="fr-FR"/>
        </w:rPr>
        <w:t xml:space="preserve"> campagne. Cette base est indispensable pour nous permettre d’offrir la fiabilité et la continuité attendues par nos exposants et notre public.</w:t>
      </w:r>
    </w:p>
    <w:p w14:paraId="3AD37554" w14:textId="77777777" w:rsidR="002B7E13" w:rsidRDefault="002B7E13">
      <w:pPr>
        <w:rPr>
          <w:lang w:val="fr-FR"/>
        </w:rPr>
      </w:pPr>
    </w:p>
    <w:p w14:paraId="5D48DA33" w14:textId="77777777" w:rsidR="002B7E13" w:rsidRDefault="002B7E13">
      <w:pPr>
        <w:rPr>
          <w:lang w:val="fr-FR"/>
        </w:rPr>
      </w:pPr>
      <w:r>
        <w:rPr>
          <w:lang w:val="fr-FR"/>
        </w:rPr>
        <w:t xml:space="preserve">Avec ces fondations solidement posées, nous pouvons nous concentrer sur la suite. </w:t>
      </w:r>
      <w:r w:rsidR="0048464D">
        <w:rPr>
          <w:lang w:val="fr-FR"/>
        </w:rPr>
        <w:t>Parallèlement à l’</w:t>
      </w:r>
      <w:r>
        <w:rPr>
          <w:lang w:val="fr-FR"/>
        </w:rPr>
        <w:t>élargissement de</w:t>
      </w:r>
      <w:r w:rsidR="008004CC">
        <w:rPr>
          <w:lang w:val="fr-FR"/>
        </w:rPr>
        <w:t xml:space="preserve"> notre </w:t>
      </w:r>
      <w:r>
        <w:rPr>
          <w:lang w:val="fr-FR"/>
        </w:rPr>
        <w:t>offre de meubles</w:t>
      </w:r>
      <w:r w:rsidR="000E7DDE">
        <w:rPr>
          <w:lang w:val="fr-FR"/>
        </w:rPr>
        <w:t xml:space="preserve"> de séjour et de chambre</w:t>
      </w:r>
      <w:r w:rsidR="0048464D">
        <w:rPr>
          <w:lang w:val="fr-FR"/>
        </w:rPr>
        <w:t>s</w:t>
      </w:r>
      <w:r w:rsidR="000E7DDE">
        <w:rPr>
          <w:lang w:val="fr-FR"/>
        </w:rPr>
        <w:t xml:space="preserve"> à coucher, nous avons aussi cette année mis l’accent sur le renforcement de l</w:t>
      </w:r>
      <w:r w:rsidR="0048464D">
        <w:rPr>
          <w:lang w:val="fr-FR"/>
        </w:rPr>
        <w:t xml:space="preserve">a gamme actuelle </w:t>
      </w:r>
      <w:r w:rsidR="000E7DDE">
        <w:rPr>
          <w:lang w:val="fr-FR"/>
        </w:rPr>
        <w:t>et l’attraction d’un plus large public. Comment ? En étoffant l’assortiment design, décoration, mobilier d’extérieur et éclairage. Ici aussi, la patience, le pas-à-pas et les choix mûrement réfléchis sont</w:t>
      </w:r>
      <w:r w:rsidR="0048464D">
        <w:rPr>
          <w:lang w:val="fr-FR"/>
        </w:rPr>
        <w:t xml:space="preserve"> les clés d’une croissance réussie.</w:t>
      </w:r>
    </w:p>
    <w:p w14:paraId="4EE7C9B1" w14:textId="77777777" w:rsidR="000E7DDE" w:rsidRDefault="000E7DDE">
      <w:pPr>
        <w:rPr>
          <w:lang w:val="fr-FR"/>
        </w:rPr>
      </w:pPr>
    </w:p>
    <w:p w14:paraId="2D316C1C" w14:textId="77777777" w:rsidR="000E7DDE" w:rsidRDefault="000E7DDE">
      <w:pPr>
        <w:rPr>
          <w:lang w:val="fr-FR"/>
        </w:rPr>
      </w:pPr>
      <w:r>
        <w:rPr>
          <w:lang w:val="fr-FR"/>
        </w:rPr>
        <w:t>Dans le monde des salons</w:t>
      </w:r>
      <w:r w:rsidR="0048464D">
        <w:rPr>
          <w:lang w:val="fr-FR"/>
        </w:rPr>
        <w:t xml:space="preserve"> professionnels</w:t>
      </w:r>
      <w:r>
        <w:rPr>
          <w:lang w:val="fr-FR"/>
        </w:rPr>
        <w:t>, quand on parle de croissance, on pense d’emblée à la superficie occupée. Si cet aspect reste évidemment un facteur clé, ce n’est pas pour autant le plus important. Le Salon du Meuble de Bruxelles cherche avant tout à garantir une offre de qualité et réaliste, associée à une expérience de visite agréable et efficace. L’année dernière, le Salon du Meuble a, pour la première fois dep</w:t>
      </w:r>
      <w:r w:rsidR="0048464D">
        <w:rPr>
          <w:lang w:val="fr-FR"/>
        </w:rPr>
        <w:t xml:space="preserve">uis des années, affiché </w:t>
      </w:r>
      <w:r>
        <w:rPr>
          <w:lang w:val="fr-FR"/>
        </w:rPr>
        <w:t>complet</w:t>
      </w:r>
      <w:r w:rsidR="0048464D">
        <w:rPr>
          <w:lang w:val="fr-FR"/>
        </w:rPr>
        <w:t xml:space="preserve"> à 100 %</w:t>
      </w:r>
      <w:r>
        <w:rPr>
          <w:lang w:val="fr-FR"/>
        </w:rPr>
        <w:t xml:space="preserve">. Cela signifie aussi que nous avons hélas dû décevoir des exposants et les motiver à nous rejoindre l’année suivante. Ce fut notamment le cas de </w:t>
      </w:r>
      <w:proofErr w:type="spellStart"/>
      <w:r>
        <w:rPr>
          <w:lang w:val="fr-FR"/>
        </w:rPr>
        <w:t>Bellus</w:t>
      </w:r>
      <w:proofErr w:type="spellEnd"/>
      <w:r>
        <w:rPr>
          <w:lang w:val="fr-FR"/>
        </w:rPr>
        <w:t xml:space="preserve">, que vous trouverez bel et bien cette année au palais 3, avec des produits à l’indéniable valeur ajoutée. Ce choix de la plus-value plutôt que du nombre </w:t>
      </w:r>
      <w:r w:rsidR="00AE5AFE">
        <w:rPr>
          <w:lang w:val="fr-FR"/>
        </w:rPr>
        <w:t>est aussi celui d’une stratégie visant à investir sur le long terme, au profit également de nos partenaires actuels.</w:t>
      </w:r>
    </w:p>
    <w:p w14:paraId="02B901FA" w14:textId="77777777" w:rsidR="00AE5AFE" w:rsidRPr="00B14A59" w:rsidRDefault="00AE5AFE">
      <w:pPr>
        <w:rPr>
          <w:b/>
          <w:lang w:val="fr-FR"/>
        </w:rPr>
      </w:pPr>
      <w:r w:rsidRPr="00B14A59">
        <w:rPr>
          <w:b/>
          <w:lang w:val="fr-FR"/>
        </w:rPr>
        <w:lastRenderedPageBreak/>
        <w:t>3. BDI (</w:t>
      </w:r>
      <w:proofErr w:type="spellStart"/>
      <w:r w:rsidRPr="00B14A59">
        <w:rPr>
          <w:b/>
          <w:lang w:val="fr-FR"/>
        </w:rPr>
        <w:t>Belgian</w:t>
      </w:r>
      <w:proofErr w:type="spellEnd"/>
      <w:r w:rsidRPr="00B14A59">
        <w:rPr>
          <w:b/>
          <w:lang w:val="fr-FR"/>
        </w:rPr>
        <w:t xml:space="preserve"> Design Island)</w:t>
      </w:r>
    </w:p>
    <w:p w14:paraId="0E8D782A" w14:textId="77777777" w:rsidR="00AE5AFE" w:rsidRDefault="00AE5AFE">
      <w:pPr>
        <w:rPr>
          <w:lang w:val="fr-FR"/>
        </w:rPr>
      </w:pPr>
    </w:p>
    <w:p w14:paraId="64479A68" w14:textId="77777777" w:rsidR="00AE5AFE" w:rsidRDefault="00AE5AFE">
      <w:pPr>
        <w:rPr>
          <w:lang w:val="fr-FR"/>
        </w:rPr>
      </w:pPr>
      <w:r>
        <w:rPr>
          <w:lang w:val="fr-FR"/>
        </w:rPr>
        <w:t xml:space="preserve">Tout comme dans la nature, la croissance et le développement sont </w:t>
      </w:r>
      <w:r w:rsidR="00B14A59">
        <w:rPr>
          <w:lang w:val="fr-FR"/>
        </w:rPr>
        <w:t xml:space="preserve">aussi </w:t>
      </w:r>
      <w:r>
        <w:rPr>
          <w:lang w:val="fr-FR"/>
        </w:rPr>
        <w:t>le fruit de symbioses. Quelle influence exerce</w:t>
      </w:r>
      <w:r w:rsidR="00B14A59">
        <w:rPr>
          <w:lang w:val="fr-FR"/>
        </w:rPr>
        <w:t>nt</w:t>
      </w:r>
      <w:r>
        <w:rPr>
          <w:lang w:val="fr-FR"/>
        </w:rPr>
        <w:t xml:space="preserve"> les uns sur les autres</w:t>
      </w:r>
      <w:r w:rsidR="00B14A59">
        <w:rPr>
          <w:lang w:val="fr-FR"/>
        </w:rPr>
        <w:t xml:space="preserve"> divers éléments</w:t>
      </w:r>
      <w:r>
        <w:rPr>
          <w:lang w:val="fr-FR"/>
        </w:rPr>
        <w:t xml:space="preserve"> mis en commun ?</w:t>
      </w:r>
    </w:p>
    <w:p w14:paraId="29FB6CA3" w14:textId="77777777" w:rsidR="00AE5AFE" w:rsidRDefault="00AE5AFE">
      <w:pPr>
        <w:rPr>
          <w:lang w:val="fr-FR"/>
        </w:rPr>
      </w:pPr>
    </w:p>
    <w:p w14:paraId="2D836F6D" w14:textId="77777777" w:rsidR="00AE5AFE" w:rsidRDefault="00B14A59">
      <w:pPr>
        <w:rPr>
          <w:lang w:val="fr-FR"/>
        </w:rPr>
      </w:pPr>
      <w:r>
        <w:rPr>
          <w:lang w:val="fr-FR"/>
        </w:rPr>
        <w:t xml:space="preserve">Avec la </w:t>
      </w:r>
      <w:proofErr w:type="spellStart"/>
      <w:r>
        <w:rPr>
          <w:lang w:val="fr-FR"/>
        </w:rPr>
        <w:t>Belgian</w:t>
      </w:r>
      <w:proofErr w:type="spellEnd"/>
      <w:r>
        <w:rPr>
          <w:lang w:val="fr-FR"/>
        </w:rPr>
        <w:t xml:space="preserve"> Design </w:t>
      </w:r>
      <w:r w:rsidR="00AE5AFE">
        <w:rPr>
          <w:lang w:val="fr-FR"/>
        </w:rPr>
        <w:t>Island, nous aspirons d’une part à mettre nos créateurs belges en valeur, et d’autre part à attirer un plus l</w:t>
      </w:r>
      <w:r>
        <w:rPr>
          <w:lang w:val="fr-FR"/>
        </w:rPr>
        <w:t>arge public issu du marché tant résidentiel que</w:t>
      </w:r>
      <w:r w:rsidR="00AE5AFE">
        <w:rPr>
          <w:lang w:val="fr-FR"/>
        </w:rPr>
        <w:t xml:space="preserve"> des projets. C’est ainsi que nous avons créé une plateforme à part consacrée aux objets design et ornementaux, du mobilier à l’éclairage, du textile au tapis, en se concentrant sur ces gadgets originaux qui peuvent faire la différence.</w:t>
      </w:r>
    </w:p>
    <w:p w14:paraId="265663A5" w14:textId="77777777" w:rsidR="00AE5AFE" w:rsidRDefault="00AE5AFE">
      <w:pPr>
        <w:rPr>
          <w:lang w:val="fr-FR"/>
        </w:rPr>
      </w:pPr>
    </w:p>
    <w:p w14:paraId="5B396983" w14:textId="77777777" w:rsidR="00AE5AFE" w:rsidRDefault="00AE5AFE">
      <w:pPr>
        <w:rPr>
          <w:lang w:val="fr-FR"/>
        </w:rPr>
      </w:pPr>
      <w:r>
        <w:rPr>
          <w:lang w:val="fr-FR"/>
        </w:rPr>
        <w:t>Jeunes et moins jeunes, étudiants ou entreprises établies, valeurs sures et start-ups : ils seront rassemblés ici pour présenter leurs produits aux détaillants, architectes d’intérieur et autres fabricants.</w:t>
      </w:r>
    </w:p>
    <w:p w14:paraId="4491A5C0" w14:textId="77777777" w:rsidR="00AE5AFE" w:rsidRDefault="00AE5AFE">
      <w:pPr>
        <w:rPr>
          <w:lang w:val="fr-FR"/>
        </w:rPr>
      </w:pPr>
    </w:p>
    <w:p w14:paraId="22908474" w14:textId="77777777" w:rsidR="00AE5AFE" w:rsidRDefault="00AE5AFE">
      <w:pPr>
        <w:rPr>
          <w:lang w:val="fr-FR"/>
        </w:rPr>
      </w:pPr>
      <w:r>
        <w:rPr>
          <w:lang w:val="fr-FR"/>
        </w:rPr>
        <w:t>Notre concept de « Magasin de demain » y sera aussi intégré, pour une expérience</w:t>
      </w:r>
      <w:r w:rsidR="00FD0FC3">
        <w:rPr>
          <w:lang w:val="fr-FR"/>
        </w:rPr>
        <w:t xml:space="preserve"> </w:t>
      </w:r>
      <w:r w:rsidR="00B14A59">
        <w:rPr>
          <w:lang w:val="fr-FR"/>
        </w:rPr>
        <w:t>globale</w:t>
      </w:r>
      <w:r w:rsidR="00FD0FC3">
        <w:rPr>
          <w:lang w:val="fr-FR"/>
        </w:rPr>
        <w:t>.</w:t>
      </w:r>
    </w:p>
    <w:p w14:paraId="1D36177B" w14:textId="77777777" w:rsidR="00FD0FC3" w:rsidRDefault="00FD0FC3">
      <w:pPr>
        <w:rPr>
          <w:lang w:val="fr-FR"/>
        </w:rPr>
      </w:pPr>
    </w:p>
    <w:p w14:paraId="3F2F8C25" w14:textId="77777777" w:rsidR="00FD0FC3" w:rsidRPr="00B14A59" w:rsidRDefault="00FD0FC3">
      <w:pPr>
        <w:rPr>
          <w:b/>
          <w:lang w:val="fr-FR"/>
        </w:rPr>
      </w:pPr>
      <w:r w:rsidRPr="00B14A59">
        <w:rPr>
          <w:b/>
          <w:lang w:val="fr-FR"/>
        </w:rPr>
        <w:t xml:space="preserve">4. </w:t>
      </w:r>
      <w:proofErr w:type="spellStart"/>
      <w:r w:rsidRPr="00B14A59">
        <w:rPr>
          <w:b/>
          <w:lang w:val="fr-FR"/>
        </w:rPr>
        <w:t>Belgian</w:t>
      </w:r>
      <w:proofErr w:type="spellEnd"/>
      <w:r w:rsidRPr="00B14A59">
        <w:rPr>
          <w:b/>
          <w:lang w:val="fr-FR"/>
        </w:rPr>
        <w:t xml:space="preserve"> </w:t>
      </w:r>
      <w:proofErr w:type="spellStart"/>
      <w:r w:rsidRPr="00B14A59">
        <w:rPr>
          <w:b/>
          <w:lang w:val="fr-FR"/>
        </w:rPr>
        <w:t>Outdoor</w:t>
      </w:r>
      <w:proofErr w:type="spellEnd"/>
    </w:p>
    <w:p w14:paraId="1E2045B4" w14:textId="77777777" w:rsidR="00FD0FC3" w:rsidRDefault="00FD0FC3">
      <w:pPr>
        <w:rPr>
          <w:lang w:val="fr-FR"/>
        </w:rPr>
      </w:pPr>
    </w:p>
    <w:p w14:paraId="571ED132" w14:textId="77777777" w:rsidR="00FD0FC3" w:rsidRDefault="00FD0FC3">
      <w:pPr>
        <w:rPr>
          <w:lang w:val="fr-FR"/>
        </w:rPr>
      </w:pPr>
      <w:r>
        <w:rPr>
          <w:lang w:val="fr-FR"/>
        </w:rPr>
        <w:t>Cela fait</w:t>
      </w:r>
      <w:r w:rsidR="00B14A59">
        <w:rPr>
          <w:lang w:val="fr-FR"/>
        </w:rPr>
        <w:t xml:space="preserve"> quelque temps déjà</w:t>
      </w:r>
      <w:r>
        <w:rPr>
          <w:lang w:val="fr-FR"/>
        </w:rPr>
        <w:t xml:space="preserve"> que nous nourrissons le souhait d’inclure le mobilier d’extérieur à notre offre. Quand on sait que bon nombre des plus talentueuses marques d’extérieur sont belges, cette aspiration prend même des allures d’évidence. Mais par où commencer ? Pour convaincre les exposants, il faut un public</w:t>
      </w:r>
      <w:r w:rsidR="00B14A59">
        <w:rPr>
          <w:lang w:val="fr-FR"/>
        </w:rPr>
        <w:t> ;</w:t>
      </w:r>
      <w:r>
        <w:rPr>
          <w:lang w:val="fr-FR"/>
        </w:rPr>
        <w:t xml:space="preserve"> pour séduire </w:t>
      </w:r>
      <w:r w:rsidR="00B14A59">
        <w:rPr>
          <w:lang w:val="fr-FR"/>
        </w:rPr>
        <w:t>un</w:t>
      </w:r>
      <w:r>
        <w:rPr>
          <w:lang w:val="fr-FR"/>
        </w:rPr>
        <w:t xml:space="preserve"> public, il faut une offre de qualité. D’autant plus que beaucoup de fabricants ne sont plus en quête de nouveaux points de vente.</w:t>
      </w:r>
    </w:p>
    <w:p w14:paraId="544C5DF4" w14:textId="77777777" w:rsidR="00FD0FC3" w:rsidRDefault="00FD0FC3">
      <w:pPr>
        <w:rPr>
          <w:lang w:val="fr-FR"/>
        </w:rPr>
      </w:pPr>
    </w:p>
    <w:p w14:paraId="10BD3DF9" w14:textId="77777777" w:rsidR="00FD0FC3" w:rsidRDefault="00FD0FC3">
      <w:pPr>
        <w:rPr>
          <w:lang w:val="fr-FR"/>
        </w:rPr>
      </w:pPr>
      <w:r>
        <w:rPr>
          <w:lang w:val="fr-FR"/>
        </w:rPr>
        <w:t xml:space="preserve">Nous avons donc décidé de commencer petit, à l’image de ce que nous avons entrepris, il y a deux ans, dans le palais dédié au confort du sommeil. Un investissement ciblé dans le but de convaincre ces marques qui voient un potentiel de croissance </w:t>
      </w:r>
      <w:r w:rsidR="00B14A59">
        <w:rPr>
          <w:lang w:val="fr-FR"/>
        </w:rPr>
        <w:t>dans le marché du</w:t>
      </w:r>
      <w:r>
        <w:rPr>
          <w:lang w:val="fr-FR"/>
        </w:rPr>
        <w:t xml:space="preserve"> Benelux et </w:t>
      </w:r>
      <w:r w:rsidR="00B14A59">
        <w:rPr>
          <w:lang w:val="fr-FR"/>
        </w:rPr>
        <w:t>d</w:t>
      </w:r>
      <w:r>
        <w:rPr>
          <w:lang w:val="fr-FR"/>
        </w:rPr>
        <w:t>es pays environnants.</w:t>
      </w:r>
    </w:p>
    <w:p w14:paraId="46FF3540" w14:textId="77777777" w:rsidR="00FD0FC3" w:rsidRDefault="00FD0FC3">
      <w:pPr>
        <w:rPr>
          <w:lang w:val="fr-FR"/>
        </w:rPr>
      </w:pPr>
    </w:p>
    <w:p w14:paraId="47AAB024" w14:textId="77777777" w:rsidR="00FD0FC3" w:rsidRDefault="00FD0FC3">
      <w:pPr>
        <w:rPr>
          <w:lang w:val="fr-FR"/>
        </w:rPr>
      </w:pPr>
      <w:r>
        <w:rPr>
          <w:lang w:val="fr-FR"/>
        </w:rPr>
        <w:t>En réalité, nous avions prévu de franchir le pas à l’édition 2025, mais les réactions positives à l’annonce de notre concept de BDI, combinées à un espace encore disponible au début du mois de septembre nous ont convaincu</w:t>
      </w:r>
      <w:r w:rsidR="00B14A59">
        <w:rPr>
          <w:lang w:val="fr-FR"/>
        </w:rPr>
        <w:t>s</w:t>
      </w:r>
      <w:r>
        <w:rPr>
          <w:lang w:val="fr-FR"/>
        </w:rPr>
        <w:t xml:space="preserve"> </w:t>
      </w:r>
      <w:r w:rsidR="00C736D6">
        <w:rPr>
          <w:lang w:val="fr-FR"/>
        </w:rPr>
        <w:t>d’accélérer les choses afin de saisir la balle au bond.</w:t>
      </w:r>
    </w:p>
    <w:p w14:paraId="7A343163" w14:textId="77777777" w:rsidR="00C736D6" w:rsidRDefault="00C736D6">
      <w:pPr>
        <w:rPr>
          <w:lang w:val="fr-FR"/>
        </w:rPr>
      </w:pPr>
    </w:p>
    <w:p w14:paraId="3F579AC7" w14:textId="77777777" w:rsidR="00C736D6" w:rsidRDefault="00C736D6">
      <w:pPr>
        <w:rPr>
          <w:lang w:val="fr-FR"/>
        </w:rPr>
      </w:pPr>
      <w:r>
        <w:rPr>
          <w:lang w:val="fr-FR"/>
        </w:rPr>
        <w:t xml:space="preserve">L’espace </w:t>
      </w:r>
      <w:proofErr w:type="spellStart"/>
      <w:r>
        <w:rPr>
          <w:lang w:val="fr-FR"/>
        </w:rPr>
        <w:t>Belgian</w:t>
      </w:r>
      <w:proofErr w:type="spellEnd"/>
      <w:r>
        <w:rPr>
          <w:lang w:val="fr-FR"/>
        </w:rPr>
        <w:t xml:space="preserve"> </w:t>
      </w:r>
      <w:proofErr w:type="spellStart"/>
      <w:r>
        <w:rPr>
          <w:lang w:val="fr-FR"/>
        </w:rPr>
        <w:t>Outdoor</w:t>
      </w:r>
      <w:proofErr w:type="spellEnd"/>
      <w:r>
        <w:rPr>
          <w:lang w:val="fr-FR"/>
        </w:rPr>
        <w:t xml:space="preserve"> sera à découvrir au palais 3, en collaboration avec </w:t>
      </w:r>
      <w:proofErr w:type="spellStart"/>
      <w:r>
        <w:rPr>
          <w:lang w:val="fr-FR"/>
        </w:rPr>
        <w:t>Fedustria</w:t>
      </w:r>
      <w:proofErr w:type="spellEnd"/>
      <w:r>
        <w:rPr>
          <w:lang w:val="fr-FR"/>
        </w:rPr>
        <w:t>.</w:t>
      </w:r>
    </w:p>
    <w:p w14:paraId="1ED988DB" w14:textId="77777777" w:rsidR="00C736D6" w:rsidRDefault="00C736D6">
      <w:pPr>
        <w:rPr>
          <w:lang w:val="fr-FR"/>
        </w:rPr>
      </w:pPr>
    </w:p>
    <w:p w14:paraId="1A63F4C1" w14:textId="77777777" w:rsidR="00C736D6" w:rsidRPr="00B14A59" w:rsidRDefault="00C736D6">
      <w:pPr>
        <w:rPr>
          <w:b/>
          <w:lang w:val="fr-FR"/>
        </w:rPr>
      </w:pPr>
      <w:r w:rsidRPr="00B14A59">
        <w:rPr>
          <w:b/>
          <w:lang w:val="fr-FR"/>
        </w:rPr>
        <w:t>5. Brussels by Night</w:t>
      </w:r>
    </w:p>
    <w:p w14:paraId="07B156A0" w14:textId="77777777" w:rsidR="00C736D6" w:rsidRDefault="00C736D6">
      <w:pPr>
        <w:rPr>
          <w:lang w:val="fr-FR"/>
        </w:rPr>
      </w:pPr>
    </w:p>
    <w:p w14:paraId="3954E8AE" w14:textId="77777777" w:rsidR="00C736D6" w:rsidRDefault="00C736D6">
      <w:pPr>
        <w:rPr>
          <w:lang w:val="fr-FR"/>
        </w:rPr>
      </w:pPr>
      <w:r>
        <w:rPr>
          <w:lang w:val="fr-FR"/>
        </w:rPr>
        <w:t xml:space="preserve">L’évolution initiée il y a 2 ans se poursuit. Nous pouvons entre temps affirmer que l’impact positif des efforts fournis en 2022 se confirme sur le long terme. Notre but était de </w:t>
      </w:r>
      <w:r w:rsidR="000E4366">
        <w:rPr>
          <w:lang w:val="fr-FR"/>
        </w:rPr>
        <w:t>faire retrouver</w:t>
      </w:r>
      <w:r>
        <w:rPr>
          <w:lang w:val="fr-FR"/>
        </w:rPr>
        <w:t xml:space="preserve"> à Brussels by Night son titre de « place to </w:t>
      </w:r>
      <w:proofErr w:type="spellStart"/>
      <w:r>
        <w:rPr>
          <w:lang w:val="fr-FR"/>
        </w:rPr>
        <w:t>be</w:t>
      </w:r>
      <w:proofErr w:type="spellEnd"/>
      <w:r>
        <w:rPr>
          <w:lang w:val="fr-FR"/>
        </w:rPr>
        <w:t> » du secteur du sommeil</w:t>
      </w:r>
      <w:r w:rsidR="000E4366">
        <w:rPr>
          <w:lang w:val="fr-FR"/>
        </w:rPr>
        <w:t>,</w:t>
      </w:r>
      <w:r>
        <w:rPr>
          <w:lang w:val="fr-FR"/>
        </w:rPr>
        <w:t xml:space="preserve"> au Benelux et alentour. </w:t>
      </w:r>
      <w:r w:rsidR="000E4366">
        <w:rPr>
          <w:lang w:val="fr-FR"/>
        </w:rPr>
        <w:t xml:space="preserve">Et quand on voit l’arrivée d’exposants tels que </w:t>
      </w:r>
      <w:r>
        <w:rPr>
          <w:lang w:val="fr-FR"/>
        </w:rPr>
        <w:t xml:space="preserve">Viking Beds, </w:t>
      </w:r>
      <w:proofErr w:type="spellStart"/>
      <w:r>
        <w:rPr>
          <w:lang w:val="fr-FR"/>
        </w:rPr>
        <w:t>Treca</w:t>
      </w:r>
      <w:proofErr w:type="spellEnd"/>
      <w:r>
        <w:rPr>
          <w:lang w:val="fr-FR"/>
        </w:rPr>
        <w:t xml:space="preserve">, </w:t>
      </w:r>
      <w:proofErr w:type="spellStart"/>
      <w:r>
        <w:rPr>
          <w:lang w:val="fr-FR"/>
        </w:rPr>
        <w:t>Sleepeezee</w:t>
      </w:r>
      <w:proofErr w:type="spellEnd"/>
      <w:r>
        <w:rPr>
          <w:lang w:val="fr-FR"/>
        </w:rPr>
        <w:t xml:space="preserve">, Gomarco et </w:t>
      </w:r>
      <w:proofErr w:type="spellStart"/>
      <w:r>
        <w:rPr>
          <w:lang w:val="fr-FR"/>
        </w:rPr>
        <w:t>Serta</w:t>
      </w:r>
      <w:proofErr w:type="spellEnd"/>
      <w:r>
        <w:rPr>
          <w:lang w:val="fr-FR"/>
        </w:rPr>
        <w:t xml:space="preserve">, </w:t>
      </w:r>
      <w:r w:rsidR="000E4366">
        <w:rPr>
          <w:lang w:val="fr-FR"/>
        </w:rPr>
        <w:t>on ne peut que se féliciter d’un intérêt qui s’étend</w:t>
      </w:r>
      <w:r>
        <w:rPr>
          <w:lang w:val="fr-FR"/>
        </w:rPr>
        <w:t xml:space="preserve"> manifestement bien au-delà.</w:t>
      </w:r>
    </w:p>
    <w:p w14:paraId="096F29AA" w14:textId="77777777" w:rsidR="00C736D6" w:rsidRDefault="00C736D6">
      <w:pPr>
        <w:rPr>
          <w:lang w:val="fr-FR"/>
        </w:rPr>
      </w:pPr>
    </w:p>
    <w:p w14:paraId="089E190E" w14:textId="77777777" w:rsidR="00C736D6" w:rsidRPr="000E4366" w:rsidRDefault="00C736D6">
      <w:pPr>
        <w:rPr>
          <w:b/>
          <w:lang w:val="fr-FR"/>
        </w:rPr>
      </w:pPr>
      <w:r w:rsidRPr="000E4366">
        <w:rPr>
          <w:b/>
          <w:lang w:val="fr-FR"/>
        </w:rPr>
        <w:t>6. Éclairage</w:t>
      </w:r>
    </w:p>
    <w:p w14:paraId="3433EDB3" w14:textId="77777777" w:rsidR="00C736D6" w:rsidRDefault="00C736D6">
      <w:pPr>
        <w:rPr>
          <w:lang w:val="fr-FR"/>
        </w:rPr>
      </w:pPr>
    </w:p>
    <w:p w14:paraId="4732CE09" w14:textId="77777777" w:rsidR="00C736D6" w:rsidRDefault="00C736D6" w:rsidP="00C736D6">
      <w:pPr>
        <w:rPr>
          <w:rFonts w:eastAsia="Times New Roman"/>
        </w:rPr>
      </w:pPr>
      <w:r>
        <w:rPr>
          <w:lang w:val="fr-FR"/>
        </w:rPr>
        <w:t>L’offre de solutions d’éclairage s’inscrit elle aussi dans cette logique de continuité et gagne progressivement en ampleur au Salon de Bruxelles. Cette année, nous nous réjouissons de retrouver des noms tels qu’</w:t>
      </w:r>
      <w:r w:rsidRPr="00C736D6">
        <w:rPr>
          <w:rFonts w:eastAsia="Times New Roman"/>
        </w:rPr>
        <w:t xml:space="preserve">Expo Trading Holland, Masterlight, Trio </w:t>
      </w:r>
      <w:proofErr w:type="spellStart"/>
      <w:r w:rsidRPr="00C736D6">
        <w:rPr>
          <w:rFonts w:eastAsia="Times New Roman"/>
        </w:rPr>
        <w:t>Lighting</w:t>
      </w:r>
      <w:proofErr w:type="spellEnd"/>
      <w:r w:rsidRPr="00C736D6">
        <w:rPr>
          <w:rFonts w:eastAsia="Times New Roman"/>
        </w:rPr>
        <w:t xml:space="preserve">, Lucide, </w:t>
      </w:r>
      <w:proofErr w:type="spellStart"/>
      <w:r w:rsidRPr="00C736D6">
        <w:rPr>
          <w:rFonts w:eastAsia="Times New Roman"/>
        </w:rPr>
        <w:t>Marckdael</w:t>
      </w:r>
      <w:proofErr w:type="spellEnd"/>
      <w:r w:rsidRPr="00C736D6">
        <w:rPr>
          <w:rFonts w:eastAsia="Times New Roman"/>
        </w:rPr>
        <w:t>, Fantasia e</w:t>
      </w:r>
      <w:r>
        <w:rPr>
          <w:rFonts w:eastAsia="Times New Roman"/>
        </w:rPr>
        <w:t>t</w:t>
      </w:r>
      <w:r w:rsidRPr="00C736D6">
        <w:rPr>
          <w:rFonts w:eastAsia="Times New Roman"/>
        </w:rPr>
        <w:t xml:space="preserve"> Light Trend.</w:t>
      </w:r>
    </w:p>
    <w:p w14:paraId="0316F93A" w14:textId="77777777" w:rsidR="00C736D6" w:rsidRDefault="00C736D6" w:rsidP="00C736D6">
      <w:pPr>
        <w:rPr>
          <w:rFonts w:eastAsia="Times New Roman"/>
        </w:rPr>
      </w:pPr>
    </w:p>
    <w:p w14:paraId="30776671" w14:textId="77777777" w:rsidR="00E84315" w:rsidRDefault="00E84315" w:rsidP="00C736D6">
      <w:pPr>
        <w:rPr>
          <w:rFonts w:eastAsia="Times New Roman"/>
        </w:rPr>
      </w:pPr>
    </w:p>
    <w:p w14:paraId="2363E443" w14:textId="77777777" w:rsidR="00C736D6" w:rsidRPr="000E4366" w:rsidRDefault="00C736D6" w:rsidP="00C736D6">
      <w:pPr>
        <w:rPr>
          <w:rFonts w:eastAsia="Times New Roman"/>
          <w:b/>
        </w:rPr>
      </w:pPr>
      <w:r w:rsidRPr="000E4366">
        <w:rPr>
          <w:rFonts w:eastAsia="Times New Roman"/>
          <w:b/>
        </w:rPr>
        <w:lastRenderedPageBreak/>
        <w:t>7. Inspiration et efficacité</w:t>
      </w:r>
    </w:p>
    <w:p w14:paraId="4A38AF0A" w14:textId="77777777" w:rsidR="00C736D6" w:rsidRDefault="00C736D6" w:rsidP="00C736D6">
      <w:pPr>
        <w:rPr>
          <w:rFonts w:eastAsia="Times New Roman"/>
        </w:rPr>
      </w:pPr>
    </w:p>
    <w:p w14:paraId="7B9FF529" w14:textId="77777777" w:rsidR="00C736D6" w:rsidRDefault="00724136" w:rsidP="00C736D6">
      <w:pPr>
        <w:rPr>
          <w:rFonts w:eastAsia="Times New Roman"/>
        </w:rPr>
      </w:pPr>
      <w:r>
        <w:rPr>
          <w:rFonts w:eastAsia="Times New Roman"/>
        </w:rPr>
        <w:t xml:space="preserve">Quelle que soit l’époque où nous vivons, il y a un aspect de la vie qui ne perd jamais sa valeur : le temps. C’est pourquoi nous accordons aussi beaucoup d’attention à </w:t>
      </w:r>
      <w:r w:rsidR="000E4366">
        <w:rPr>
          <w:rFonts w:eastAsia="Times New Roman"/>
        </w:rPr>
        <w:t>la convivialité et l’efficacité de votre visite</w:t>
      </w:r>
      <w:r>
        <w:rPr>
          <w:rFonts w:eastAsia="Times New Roman"/>
        </w:rPr>
        <w:t xml:space="preserve">. Les 7 palais que nous occupons n’ont </w:t>
      </w:r>
      <w:r w:rsidR="000E4366">
        <w:rPr>
          <w:rFonts w:eastAsia="Times New Roman"/>
        </w:rPr>
        <w:t>pas</w:t>
      </w:r>
      <w:r>
        <w:rPr>
          <w:rFonts w:eastAsia="Times New Roman"/>
        </w:rPr>
        <w:t xml:space="preserve"> été choisis par hasard. Ils permettent en effet aux visiteurs de parcourir l’ensemble du Salon de façon fluide, sans devoir faire demi-tour. Avec une surface de 42 000 m², chaque pas compte.</w:t>
      </w:r>
    </w:p>
    <w:p w14:paraId="428D20A1" w14:textId="77777777" w:rsidR="00724136" w:rsidRDefault="00724136" w:rsidP="00C736D6">
      <w:pPr>
        <w:rPr>
          <w:rFonts w:eastAsia="Times New Roman"/>
        </w:rPr>
      </w:pPr>
    </w:p>
    <w:p w14:paraId="3B298858" w14:textId="77777777" w:rsidR="00724136" w:rsidRDefault="00724136" w:rsidP="00C736D6">
      <w:pPr>
        <w:rPr>
          <w:rFonts w:eastAsia="Times New Roman"/>
        </w:rPr>
      </w:pPr>
      <w:r>
        <w:rPr>
          <w:rFonts w:eastAsia="Times New Roman"/>
        </w:rPr>
        <w:t>Nous vous encourageons à bien planifier votre visite. Pour ce faire, vous pouvez recourir aux outils mis à disposition sur notre application ou notre site web qui vous permettent de sélectionner vos exposants favoris et d’obtenir le parcours le plus efficace.</w:t>
      </w:r>
    </w:p>
    <w:p w14:paraId="4360793A" w14:textId="77777777" w:rsidR="00724136" w:rsidRDefault="00724136" w:rsidP="00C736D6">
      <w:pPr>
        <w:rPr>
          <w:rFonts w:eastAsia="Times New Roman"/>
        </w:rPr>
      </w:pPr>
    </w:p>
    <w:p w14:paraId="67177711" w14:textId="77777777" w:rsidR="00724136" w:rsidRDefault="00724136" w:rsidP="00C736D6">
      <w:pPr>
        <w:rPr>
          <w:rFonts w:eastAsia="Times New Roman"/>
        </w:rPr>
      </w:pPr>
      <w:r>
        <w:rPr>
          <w:rFonts w:eastAsia="Times New Roman"/>
        </w:rPr>
        <w:t>Sur place aussi, nous tenons à informer au mieux notre public de ce que le Salon lui réserve. Dans notre journal « La Gazette », vous découvrirez de façon ciblée et concise les nouveautés de cette édition ainsi que leur emplacement, sans oublier un plan des palais.</w:t>
      </w:r>
    </w:p>
    <w:p w14:paraId="0A3FAE95" w14:textId="77777777" w:rsidR="00724136" w:rsidRDefault="00724136" w:rsidP="00C736D6">
      <w:pPr>
        <w:rPr>
          <w:rFonts w:eastAsia="Times New Roman"/>
        </w:rPr>
      </w:pPr>
    </w:p>
    <w:p w14:paraId="481930B8" w14:textId="77777777" w:rsidR="00724136" w:rsidRPr="000E4366" w:rsidRDefault="00724136" w:rsidP="00C736D6">
      <w:pPr>
        <w:rPr>
          <w:rFonts w:eastAsia="Times New Roman"/>
          <w:b/>
        </w:rPr>
      </w:pPr>
      <w:r w:rsidRPr="000E4366">
        <w:rPr>
          <w:rFonts w:eastAsia="Times New Roman"/>
          <w:b/>
        </w:rPr>
        <w:t>8. Un foyer chaleureux</w:t>
      </w:r>
    </w:p>
    <w:p w14:paraId="096ECB3A" w14:textId="77777777" w:rsidR="00724136" w:rsidRDefault="00724136" w:rsidP="00C736D6">
      <w:pPr>
        <w:rPr>
          <w:rFonts w:eastAsia="Times New Roman"/>
        </w:rPr>
      </w:pPr>
    </w:p>
    <w:p w14:paraId="7A773560" w14:textId="77777777" w:rsidR="00724136" w:rsidRDefault="000E4366" w:rsidP="00C736D6">
      <w:pPr>
        <w:rPr>
          <w:rFonts w:eastAsia="Times New Roman"/>
        </w:rPr>
      </w:pPr>
      <w:r>
        <w:rPr>
          <w:rFonts w:eastAsia="Times New Roman"/>
        </w:rPr>
        <w:t>Et maintenant, que le spectacle commence !</w:t>
      </w:r>
    </w:p>
    <w:p w14:paraId="4A47A4C0" w14:textId="77777777" w:rsidR="00724136" w:rsidRDefault="00724136" w:rsidP="00C736D6">
      <w:pPr>
        <w:rPr>
          <w:rFonts w:eastAsia="Times New Roman"/>
        </w:rPr>
      </w:pPr>
    </w:p>
    <w:p w14:paraId="398843C6" w14:textId="77777777" w:rsidR="00C736D6" w:rsidRDefault="00724136">
      <w:pPr>
        <w:rPr>
          <w:lang w:val="fr-FR"/>
        </w:rPr>
      </w:pPr>
      <w:r>
        <w:rPr>
          <w:rFonts w:eastAsia="Times New Roman"/>
        </w:rPr>
        <w:t>Nous</w:t>
      </w:r>
      <w:r w:rsidR="003463C5">
        <w:rPr>
          <w:rFonts w:eastAsia="Times New Roman"/>
        </w:rPr>
        <w:t xml:space="preserve"> vous en parlions en introduction : outre le thème de la croissance</w:t>
      </w:r>
      <w:r w:rsidRPr="001F4236">
        <w:rPr>
          <w:lang w:val="fr-FR"/>
        </w:rPr>
        <w:t xml:space="preserve">, Bruxelles </w:t>
      </w:r>
      <w:r w:rsidR="003463C5">
        <w:rPr>
          <w:lang w:val="fr-FR"/>
        </w:rPr>
        <w:t xml:space="preserve">aspire aussi cette année à </w:t>
      </w:r>
      <w:r w:rsidRPr="001F4236">
        <w:rPr>
          <w:lang w:val="fr-FR"/>
        </w:rPr>
        <w:t>souligner l’importance d’un intérieur chaleureux</w:t>
      </w:r>
      <w:r w:rsidR="003463C5">
        <w:rPr>
          <w:lang w:val="fr-FR"/>
        </w:rPr>
        <w:t>.</w:t>
      </w:r>
    </w:p>
    <w:p w14:paraId="3B9CDD98" w14:textId="77777777" w:rsidR="003463C5" w:rsidRDefault="003463C5">
      <w:pPr>
        <w:rPr>
          <w:lang w:val="fr-FR"/>
        </w:rPr>
      </w:pPr>
    </w:p>
    <w:p w14:paraId="0BEDE1D2" w14:textId="77777777" w:rsidR="003463C5" w:rsidRDefault="003463C5">
      <w:pPr>
        <w:rPr>
          <w:lang w:val="fr-FR"/>
        </w:rPr>
      </w:pPr>
      <w:r>
        <w:rPr>
          <w:lang w:val="fr-FR"/>
        </w:rPr>
        <w:t xml:space="preserve">Nous voulons que, dès les portes franchies, nos visiteurs pénètrent dans un univers familier, convivial, mais aussi surprenant ! Nous déployons beaucoup d’énergie à l’aménagement des entrées et des palais et à l’expérience de visite. Ici, aucun espace n’est laissé à nu, chaque recoin est exploité pour y révéler quelque chose de neuf et inattendu. Et croyez-nous, cette </w:t>
      </w:r>
      <w:r w:rsidR="000E4366">
        <w:rPr>
          <w:lang w:val="fr-FR"/>
        </w:rPr>
        <w:t>édition</w:t>
      </w:r>
      <w:r>
        <w:rPr>
          <w:lang w:val="fr-FR"/>
        </w:rPr>
        <w:t xml:space="preserve"> vous réserve de nombreuses surprises…</w:t>
      </w:r>
    </w:p>
    <w:p w14:paraId="3FFCE159" w14:textId="77777777" w:rsidR="003463C5" w:rsidRDefault="003463C5">
      <w:pPr>
        <w:rPr>
          <w:lang w:val="fr-FR"/>
        </w:rPr>
      </w:pPr>
    </w:p>
    <w:p w14:paraId="635DE5AD" w14:textId="77777777" w:rsidR="003463C5" w:rsidRDefault="003463C5">
      <w:pPr>
        <w:rPr>
          <w:lang w:val="fr-FR"/>
        </w:rPr>
      </w:pPr>
      <w:r>
        <w:rPr>
          <w:lang w:val="fr-FR"/>
        </w:rPr>
        <w:t>Faire de bonnes affaires tout en passant un agréable moment : voilà ce que nous revendiquons. De façon à ce qu’en fin de journée, nos visiteurs quittent le cocon de notre foyer avec des collections et de l’inspiration plein la tête et de l’énergie et des souvenirs qui les accompagneront pendant longtemps.</w:t>
      </w:r>
    </w:p>
    <w:p w14:paraId="24410F97" w14:textId="77777777" w:rsidR="003463C5" w:rsidRDefault="003463C5">
      <w:pPr>
        <w:rPr>
          <w:lang w:val="fr-FR"/>
        </w:rPr>
      </w:pPr>
    </w:p>
    <w:p w14:paraId="6EFFE35A" w14:textId="77777777" w:rsidR="003463C5" w:rsidRDefault="003463C5">
      <w:pPr>
        <w:rPr>
          <w:lang w:val="fr-FR"/>
        </w:rPr>
      </w:pPr>
      <w:r>
        <w:rPr>
          <w:lang w:val="fr-FR"/>
        </w:rPr>
        <w:t>Alors</w:t>
      </w:r>
      <w:r w:rsidR="000E4366">
        <w:rPr>
          <w:lang w:val="fr-FR"/>
        </w:rPr>
        <w:t>,</w:t>
      </w:r>
      <w:r>
        <w:rPr>
          <w:lang w:val="fr-FR"/>
        </w:rPr>
        <w:t xml:space="preserve"> faites-vous plaisir et venez nous rendre visite au Salon du Meuble de Bruxelles !</w:t>
      </w:r>
    </w:p>
    <w:p w14:paraId="0FA31C9E" w14:textId="77777777" w:rsidR="00F41BCA" w:rsidRDefault="00F41BCA">
      <w:pPr>
        <w:rPr>
          <w:lang w:val="fr-FR"/>
        </w:rPr>
      </w:pPr>
    </w:p>
    <w:p w14:paraId="2D64CA05" w14:textId="77777777" w:rsidR="00E84315" w:rsidRDefault="00E84315">
      <w:pPr>
        <w:rPr>
          <w:lang w:val="fr-FR"/>
        </w:rPr>
      </w:pPr>
    </w:p>
    <w:p w14:paraId="4AFF7432" w14:textId="77777777" w:rsidR="00F41BCA" w:rsidRDefault="00F41BCA">
      <w:pPr>
        <w:rPr>
          <w:lang w:val="fr-FR"/>
        </w:rPr>
      </w:pPr>
    </w:p>
    <w:p w14:paraId="004C264B" w14:textId="77777777" w:rsidR="00F41BCA" w:rsidRDefault="00F41BCA">
      <w:pPr>
        <w:rPr>
          <w:lang w:val="fr-FR"/>
        </w:rPr>
      </w:pPr>
    </w:p>
    <w:p w14:paraId="729EF359" w14:textId="5892AC92" w:rsidR="00F41BCA" w:rsidRDefault="00F41BCA">
      <w:pPr>
        <w:rPr>
          <w:lang w:val="fr-FR"/>
        </w:rPr>
      </w:pPr>
      <w:r>
        <w:rPr>
          <w:lang w:val="fr-FR"/>
        </w:rPr>
        <w:t>Glenn De Maeseneer</w:t>
      </w:r>
    </w:p>
    <w:p w14:paraId="4FF07E42" w14:textId="77777777" w:rsidR="00F41BCA" w:rsidRPr="00C736D6" w:rsidRDefault="00F41BCA"/>
    <w:sectPr w:rsidR="00F41BCA" w:rsidRPr="00C736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81E60" w14:textId="77777777" w:rsidR="00354AFA" w:rsidRDefault="00354AFA" w:rsidP="000E4366">
      <w:r>
        <w:separator/>
      </w:r>
    </w:p>
  </w:endnote>
  <w:endnote w:type="continuationSeparator" w:id="0">
    <w:p w14:paraId="69998470" w14:textId="77777777" w:rsidR="00354AFA" w:rsidRDefault="00354AFA" w:rsidP="000E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51263" w14:textId="77777777" w:rsidR="00354AFA" w:rsidRDefault="00354AFA" w:rsidP="000E4366">
      <w:r>
        <w:separator/>
      </w:r>
    </w:p>
  </w:footnote>
  <w:footnote w:type="continuationSeparator" w:id="0">
    <w:p w14:paraId="2906ED36" w14:textId="77777777" w:rsidR="00354AFA" w:rsidRDefault="00354AFA" w:rsidP="000E4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23"/>
    <w:rsid w:val="00083C41"/>
    <w:rsid w:val="000E4366"/>
    <w:rsid w:val="000E7DDE"/>
    <w:rsid w:val="0014365C"/>
    <w:rsid w:val="00196171"/>
    <w:rsid w:val="001A2623"/>
    <w:rsid w:val="002B7E13"/>
    <w:rsid w:val="003463C5"/>
    <w:rsid w:val="00354AFA"/>
    <w:rsid w:val="0048464D"/>
    <w:rsid w:val="00630D5E"/>
    <w:rsid w:val="00724136"/>
    <w:rsid w:val="008004CC"/>
    <w:rsid w:val="00991F76"/>
    <w:rsid w:val="00A767B8"/>
    <w:rsid w:val="00AE5AFE"/>
    <w:rsid w:val="00B14A59"/>
    <w:rsid w:val="00C245CE"/>
    <w:rsid w:val="00C736D6"/>
    <w:rsid w:val="00D83791"/>
    <w:rsid w:val="00DC652F"/>
    <w:rsid w:val="00E84315"/>
    <w:rsid w:val="00F41BCA"/>
    <w:rsid w:val="00FD0F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1D84"/>
  <w15:docId w15:val="{A9A1C71F-FE04-4EB5-A513-1D8F72D5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623"/>
    <w:pPr>
      <w:pBdr>
        <w:top w:val="nil"/>
        <w:left w:val="nil"/>
        <w:bottom w:val="nil"/>
        <w:right w:val="nil"/>
        <w:between w:val="nil"/>
        <w:bar w:val="nil"/>
      </w:pBd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366"/>
    <w:pPr>
      <w:tabs>
        <w:tab w:val="center" w:pos="4536"/>
        <w:tab w:val="right" w:pos="9072"/>
      </w:tabs>
    </w:pPr>
  </w:style>
  <w:style w:type="character" w:customStyle="1" w:styleId="HeaderChar">
    <w:name w:val="Header Char"/>
    <w:basedOn w:val="DefaultParagraphFont"/>
    <w:link w:val="Header"/>
    <w:uiPriority w:val="99"/>
    <w:rsid w:val="000E4366"/>
  </w:style>
  <w:style w:type="paragraph" w:styleId="Footer">
    <w:name w:val="footer"/>
    <w:basedOn w:val="Normal"/>
    <w:link w:val="FooterChar"/>
    <w:uiPriority w:val="99"/>
    <w:unhideWhenUsed/>
    <w:rsid w:val="000E4366"/>
    <w:pPr>
      <w:tabs>
        <w:tab w:val="center" w:pos="4536"/>
        <w:tab w:val="right" w:pos="9072"/>
      </w:tabs>
    </w:pPr>
  </w:style>
  <w:style w:type="character" w:customStyle="1" w:styleId="FooterChar">
    <w:name w:val="Footer Char"/>
    <w:basedOn w:val="DefaultParagraphFont"/>
    <w:link w:val="Footer"/>
    <w:uiPriority w:val="99"/>
    <w:rsid w:val="000E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47755B6B64947A261D679C2F80830" ma:contentTypeVersion="10" ma:contentTypeDescription="Een nieuw document maken." ma:contentTypeScope="" ma:versionID="0a835830c0c861e80d1d133a573b6e61">
  <xsd:schema xmlns:xsd="http://www.w3.org/2001/XMLSchema" xmlns:xs="http://www.w3.org/2001/XMLSchema" xmlns:p="http://schemas.microsoft.com/office/2006/metadata/properties" xmlns:ns3="cbbb4e39-f682-4eba-bf04-20cb7c57d23e" targetNamespace="http://schemas.microsoft.com/office/2006/metadata/properties" ma:root="true" ma:fieldsID="3c29d53b7ea64671673df516f8012aba" ns3:_="">
    <xsd:import namespace="cbbb4e39-f682-4eba-bf04-20cb7c57d23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b4e39-f682-4eba-bf04-20cb7c57d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bbb4e39-f682-4eba-bf04-20cb7c57d23e" xsi:nil="true"/>
  </documentManagement>
</p:properties>
</file>

<file path=customXml/itemProps1.xml><?xml version="1.0" encoding="utf-8"?>
<ds:datastoreItem xmlns:ds="http://schemas.openxmlformats.org/officeDocument/2006/customXml" ds:itemID="{12A87666-3DF4-4F0D-B441-1F630B65C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b4e39-f682-4eba-bf04-20cb7c57d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F22CF-DE27-4AC4-9BAC-FA06348256AF}">
  <ds:schemaRefs>
    <ds:schemaRef ds:uri="http://schemas.microsoft.com/sharepoint/v3/contenttype/forms"/>
  </ds:schemaRefs>
</ds:datastoreItem>
</file>

<file path=customXml/itemProps3.xml><?xml version="1.0" encoding="utf-8"?>
<ds:datastoreItem xmlns:ds="http://schemas.openxmlformats.org/officeDocument/2006/customXml" ds:itemID="{41904F62-149C-4C52-850D-4CE062E0563A}">
  <ds:schemaRefs>
    <ds:schemaRef ds:uri="http://schemas.microsoft.com/office/2006/metadata/properties"/>
    <ds:schemaRef ds:uri="http://schemas.microsoft.com/office/infopath/2007/PartnerControls"/>
    <ds:schemaRef ds:uri="cbbb4e39-f682-4eba-bf04-20cb7c57d23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1287</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Gustot</dc:creator>
  <cp:lastModifiedBy>Thomas Hibert</cp:lastModifiedBy>
  <cp:revision>6</cp:revision>
  <cp:lastPrinted>2024-09-27T14:28:00Z</cp:lastPrinted>
  <dcterms:created xsi:type="dcterms:W3CDTF">2024-09-27T14:32:00Z</dcterms:created>
  <dcterms:modified xsi:type="dcterms:W3CDTF">2024-09-27T14:57:00Z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0x0101003CF47755B6B64947A261D679C2F80830</vt:lpwstr>
  </property>
</Properties>
</file>